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>ЧОУ «Православная классическая гимназия «София»</w:t>
      </w: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B778C2" w:rsidRPr="008D35EE" w:rsidRDefault="00B778C2" w:rsidP="00B778C2">
      <w:pPr>
        <w:pStyle w:val="a3"/>
        <w:jc w:val="right"/>
        <w:rPr>
          <w:b/>
          <w:szCs w:val="28"/>
        </w:rPr>
      </w:pPr>
      <w:r w:rsidRPr="008D35EE">
        <w:rPr>
          <w:b/>
          <w:szCs w:val="28"/>
        </w:rPr>
        <w:t>УТВЕРЖДАЮ</w:t>
      </w:r>
    </w:p>
    <w:p w:rsidR="00B778C2" w:rsidRDefault="00B778C2" w:rsidP="00B778C2">
      <w:pPr>
        <w:pStyle w:val="a3"/>
        <w:jc w:val="right"/>
        <w:rPr>
          <w:szCs w:val="28"/>
        </w:rPr>
      </w:pPr>
      <w:r>
        <w:rPr>
          <w:szCs w:val="28"/>
        </w:rPr>
        <w:t>Директор ЧОУ «Православная</w:t>
      </w:r>
    </w:p>
    <w:p w:rsidR="00B778C2" w:rsidRDefault="00B778C2" w:rsidP="00B778C2">
      <w:pPr>
        <w:pStyle w:val="a3"/>
        <w:jc w:val="right"/>
        <w:rPr>
          <w:szCs w:val="28"/>
        </w:rPr>
      </w:pPr>
      <w:r>
        <w:rPr>
          <w:szCs w:val="28"/>
        </w:rPr>
        <w:t>классическая гимназия «София»</w:t>
      </w:r>
    </w:p>
    <w:p w:rsidR="00B778C2" w:rsidRDefault="00B778C2" w:rsidP="00B778C2">
      <w:pPr>
        <w:pStyle w:val="a3"/>
        <w:jc w:val="right"/>
        <w:rPr>
          <w:szCs w:val="28"/>
        </w:rPr>
      </w:pPr>
      <w:r>
        <w:rPr>
          <w:szCs w:val="28"/>
        </w:rPr>
        <w:t xml:space="preserve">_____________Н. И. </w:t>
      </w:r>
      <w:proofErr w:type="spellStart"/>
      <w:r>
        <w:rPr>
          <w:szCs w:val="28"/>
        </w:rPr>
        <w:t>Бордиловская</w:t>
      </w:r>
      <w:proofErr w:type="spellEnd"/>
    </w:p>
    <w:p w:rsidR="00B778C2" w:rsidRDefault="00B778C2" w:rsidP="00B778C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от 29.08.2017г. Пр. № 67/16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МИРОВОЙ ХУДОЖЕСТВЕННОЙ КУЛЬТУРЕ</w:t>
      </w:r>
      <w:r w:rsidRPr="00347A23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10</w:t>
      </w:r>
      <w:r w:rsidRPr="00347A23">
        <w:rPr>
          <w:rFonts w:eastAsia="Calibri"/>
          <w:b/>
          <w:lang w:eastAsia="en-US"/>
        </w:rPr>
        <w:t xml:space="preserve"> 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>Уровень программы:</w:t>
      </w:r>
      <w:r w:rsidRPr="00347A23">
        <w:rPr>
          <w:rFonts w:eastAsia="Calibri"/>
          <w:i/>
          <w:lang w:eastAsia="en-US"/>
        </w:rPr>
        <w:t xml:space="preserve"> базовый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 xml:space="preserve">Учитель: </w:t>
      </w:r>
      <w:r w:rsidRPr="00347A23">
        <w:rPr>
          <w:szCs w:val="28"/>
        </w:rPr>
        <w:t>Насретдинова Наталья Валерьевна</w:t>
      </w:r>
      <w:r w:rsidRPr="00347A23">
        <w:rPr>
          <w:rFonts w:eastAsia="Calibri"/>
          <w:lang w:eastAsia="en-US"/>
        </w:rPr>
        <w:t xml:space="preserve">, 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высшая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Клин, 2017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062ECE" w:rsidP="00062ECE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</w:p>
    <w:p w:rsidR="00BE4C7B" w:rsidRPr="00656488" w:rsidRDefault="00BA369D" w:rsidP="00BE4C7B">
      <w:pPr>
        <w:shd w:val="clear" w:color="auto" w:fill="FFFFFF"/>
        <w:ind w:firstLine="720"/>
        <w:jc w:val="both"/>
      </w:pPr>
      <w:proofErr w:type="gramStart"/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347A23" w:rsidRPr="00347A23">
        <w:t>Федерального компонента государственного стандарта сред</w:t>
      </w:r>
      <w:r w:rsidR="00347A23" w:rsidRPr="00347A23">
        <w:softHyphen/>
        <w:t>него (полного) образования</w:t>
      </w:r>
      <w:r w:rsidR="00347A23">
        <w:t>,</w:t>
      </w:r>
      <w:r w:rsidR="00347A23" w:rsidRPr="00347A23">
        <w:t xml:space="preserve"> </w:t>
      </w:r>
      <w:r w:rsidRPr="00347A23">
        <w:t>примерной программы по МХК</w:t>
      </w:r>
      <w:r w:rsidR="00347A23">
        <w:t>,</w:t>
      </w:r>
      <w:r w:rsidRPr="00347A23">
        <w:t xml:space="preserve"> авторской программы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10-11 класс» («Академия», 20</w:t>
      </w:r>
      <w:r w:rsidR="00217A84">
        <w:t>14</w:t>
      </w:r>
      <w:r w:rsidRPr="00347A23">
        <w:t xml:space="preserve"> г</w:t>
      </w:r>
      <w:r w:rsidR="00347A23">
        <w:t>.</w:t>
      </w:r>
      <w:r w:rsidRPr="00347A23">
        <w:t>).</w:t>
      </w:r>
      <w:proofErr w:type="gramEnd"/>
      <w:r w:rsidRPr="00347A23">
        <w:t xml:space="preserve"> Программа</w:t>
      </w:r>
      <w:r w:rsidR="001C06AD" w:rsidRPr="00347A23">
        <w:t xml:space="preserve"> реализуется на основе учебника Л.Г. </w:t>
      </w:r>
      <w:proofErr w:type="spellStart"/>
      <w:r w:rsidR="001C06AD" w:rsidRPr="00347A23">
        <w:t>Емохоновой</w:t>
      </w:r>
      <w:proofErr w:type="spellEnd"/>
      <w:r w:rsidR="001C06AD" w:rsidRPr="00347A23">
        <w:t xml:space="preserve"> «Мировая художественная культура, 10 класс»</w:t>
      </w:r>
      <w:r w:rsidR="00F746B5" w:rsidRPr="00347A23">
        <w:t xml:space="preserve"> (изд-во «Академия», 20</w:t>
      </w:r>
      <w:bookmarkStart w:id="0" w:name="_GoBack"/>
      <w:r w:rsidR="00656488" w:rsidRPr="004A5F43">
        <w:t>15</w:t>
      </w:r>
      <w:bookmarkEnd w:id="0"/>
      <w:r w:rsidR="00F746B5" w:rsidRPr="00347A23">
        <w:rPr>
          <w:color w:val="FF0000"/>
        </w:rPr>
        <w:t xml:space="preserve"> </w:t>
      </w:r>
      <w:r w:rsidR="00F746B5" w:rsidRPr="00347A23">
        <w:t>г</w:t>
      </w:r>
      <w:r w:rsidR="00503DD2">
        <w:t>.</w:t>
      </w:r>
      <w:r w:rsidR="00F746B5" w:rsidRPr="00347A23">
        <w:t>)</w:t>
      </w:r>
      <w:r w:rsidR="001C06AD" w:rsidRPr="00347A23">
        <w:t xml:space="preserve">, </w:t>
      </w:r>
      <w:r w:rsidR="001C06AD" w:rsidRPr="00656488">
        <w:t>включенного в Федеральный перечень рекомендованных для общеобразовательных учреждений учебников.</w:t>
      </w:r>
    </w:p>
    <w:p w:rsidR="00347A23" w:rsidRDefault="00347A23" w:rsidP="00347A23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347A23" w:rsidRDefault="00062ECE" w:rsidP="00062ECE">
      <w:pPr>
        <w:ind w:firstLine="709"/>
        <w:jc w:val="both"/>
      </w:pPr>
      <w:r w:rsidRPr="00347A23">
        <w:t xml:space="preserve">Авторская программа рассчитана на </w:t>
      </w:r>
      <w:r w:rsidR="00BE4C7B" w:rsidRPr="00347A23">
        <w:t>35</w:t>
      </w:r>
      <w:r w:rsidRPr="00347A23">
        <w:t xml:space="preserve"> часов, рабочая программа</w:t>
      </w:r>
      <w:r w:rsidR="00566D9E" w:rsidRPr="00347A23">
        <w:t xml:space="preserve"> </w:t>
      </w:r>
      <w:r w:rsidR="00BE4C7B" w:rsidRPr="00347A23">
        <w:t>–</w:t>
      </w:r>
      <w:r w:rsidRPr="00347A23">
        <w:t xml:space="preserve"> на </w:t>
      </w:r>
      <w:r w:rsidR="00BE4C7B" w:rsidRPr="00347A23">
        <w:t>34</w:t>
      </w:r>
      <w:r w:rsidRPr="00347A23">
        <w:t xml:space="preserve"> часа</w:t>
      </w:r>
      <w:r w:rsidR="00BE4C7B" w:rsidRPr="00347A23">
        <w:t xml:space="preserve">, т.к. в </w:t>
      </w:r>
      <w:r w:rsidR="00F746B5" w:rsidRPr="00347A23">
        <w:t xml:space="preserve">10 классе продолжительность учебного года составляет </w:t>
      </w:r>
      <w:r w:rsidR="00BE4C7B" w:rsidRPr="00347A23">
        <w:t xml:space="preserve">34 </w:t>
      </w:r>
      <w:r w:rsidR="00F746B5" w:rsidRPr="00347A23">
        <w:t>учебных недели</w:t>
      </w:r>
      <w:r w:rsidRPr="00347A23">
        <w:t xml:space="preserve">. Сокращение программы произошло </w:t>
      </w:r>
      <w:r w:rsidR="00BE4C7B" w:rsidRPr="00347A23">
        <w:t>за счет</w:t>
      </w:r>
      <w:r w:rsidR="002778CC" w:rsidRPr="00347A23">
        <w:t xml:space="preserve"> </w:t>
      </w:r>
      <w:r w:rsidR="00D619FE" w:rsidRPr="00347A23">
        <w:t xml:space="preserve">уплотнения на 1 час материала раздела </w:t>
      </w:r>
      <w:r w:rsidRPr="00347A23">
        <w:t>«</w:t>
      </w:r>
      <w:r w:rsidR="00D619FE" w:rsidRPr="00347A23">
        <w:t>Художественная</w:t>
      </w:r>
      <w:r w:rsidR="00566D9E" w:rsidRPr="00347A23">
        <w:t xml:space="preserve"> </w:t>
      </w:r>
      <w:r w:rsidR="00D619FE" w:rsidRPr="00347A23">
        <w:t>культура</w:t>
      </w:r>
      <w:r w:rsidR="00566D9E" w:rsidRPr="00347A23">
        <w:t xml:space="preserve"> </w:t>
      </w:r>
      <w:r w:rsidR="00D619FE" w:rsidRPr="00347A23">
        <w:t>Дальнего</w:t>
      </w:r>
      <w:r w:rsidR="00566D9E" w:rsidRPr="00347A23">
        <w:t xml:space="preserve"> </w:t>
      </w:r>
      <w:r w:rsidR="00D619FE" w:rsidRPr="00347A23">
        <w:t>и</w:t>
      </w:r>
      <w:r w:rsidR="00566D9E" w:rsidRPr="00347A23">
        <w:t xml:space="preserve"> </w:t>
      </w:r>
      <w:r w:rsidR="00D619FE" w:rsidRPr="00347A23">
        <w:t>Ближнего Востока</w:t>
      </w:r>
      <w:r w:rsidR="00566D9E" w:rsidRPr="00347A23">
        <w:t xml:space="preserve"> </w:t>
      </w:r>
      <w:r w:rsidR="00D619FE" w:rsidRPr="00347A23">
        <w:t>в</w:t>
      </w:r>
      <w:r w:rsidR="00566D9E" w:rsidRPr="00347A23">
        <w:t xml:space="preserve"> </w:t>
      </w:r>
      <w:r w:rsidR="00D619FE" w:rsidRPr="00347A23">
        <w:t>Средние</w:t>
      </w:r>
      <w:r w:rsidR="00566D9E" w:rsidRPr="00347A23">
        <w:t xml:space="preserve"> </w:t>
      </w:r>
      <w:r w:rsidR="00D619FE" w:rsidRPr="00347A23">
        <w:t>века</w:t>
      </w:r>
      <w:r w:rsidRPr="00347A23">
        <w:t>»</w:t>
      </w:r>
      <w:r w:rsidR="00D619FE" w:rsidRPr="00347A23">
        <w:t>.</w:t>
      </w:r>
      <w:r w:rsidRPr="00347A23">
        <w:t xml:space="preserve"> В остальном рабочая программа полностью соответствует авторской программе.</w:t>
      </w:r>
    </w:p>
    <w:p w:rsidR="00347A23" w:rsidRDefault="00347A23">
      <w:pPr>
        <w:rPr>
          <w:b/>
        </w:rPr>
      </w:pPr>
      <w:r>
        <w:rPr>
          <w:b/>
        </w:rPr>
        <w:br w:type="page"/>
      </w:r>
    </w:p>
    <w:p w:rsidR="00F124ED" w:rsidRPr="001A0B14" w:rsidRDefault="00F124ED" w:rsidP="00F124ED">
      <w:pPr>
        <w:ind w:firstLine="709"/>
        <w:jc w:val="center"/>
        <w:rPr>
          <w:b/>
        </w:rPr>
      </w:pPr>
      <w:r w:rsidRPr="001A0B14">
        <w:rPr>
          <w:b/>
        </w:rPr>
        <w:lastRenderedPageBreak/>
        <w:t>Планируемые результаты освоения учебного предмета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В соответствии с требованиями, обозначенными в Государственном стандарте, ученик должен: </w:t>
      </w:r>
      <w:r w:rsidRPr="00347A23">
        <w:rPr>
          <w:i/>
          <w:iCs/>
        </w:rPr>
        <w:t>знать/ понимать: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347A23">
        <w:t>основные виды и жанры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изученные направления и стили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шедевры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t>особенности языка различных видов искусства;</w:t>
      </w:r>
    </w:p>
    <w:p w:rsidR="00BC089C" w:rsidRPr="00347A23" w:rsidRDefault="00BC089C" w:rsidP="00BC089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узнавать изученные произведения и соотносить их с определенной эпохой, стилем, направлением;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устанавливать стилевые и сюжетные связи между произведениями разных видов искусства;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пользоваться различными источниками информации о мировой художественной культуре;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выполнять учебные и творческие задания (доклады, сообщения);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347A23">
        <w:rPr>
          <w:i/>
          <w:iCs/>
        </w:rPr>
        <w:t>для</w:t>
      </w:r>
      <w:proofErr w:type="gramEnd"/>
      <w:r w:rsidRPr="00347A23">
        <w:rPr>
          <w:i/>
          <w:iCs/>
        </w:rPr>
        <w:t>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выбора путей своего культурного развития;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организации личного и коллективного досуга;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выражения собственного суждения о произведениях классики и современного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самостоятельного художественного творчества.</w:t>
      </w:r>
    </w:p>
    <w:p w:rsidR="00BC089C" w:rsidRPr="00347A23" w:rsidRDefault="00BC089C">
      <w:pPr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>СОДЕРЖАНИЕ УЧЕБНОГО ПРЕДМЕТА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ПЕРВОБЫТНОГО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347A23">
        <w:t>Альтамира</w:t>
      </w:r>
      <w:proofErr w:type="spellEnd"/>
      <w:r w:rsidRPr="00347A23">
        <w:t xml:space="preserve"> и </w:t>
      </w:r>
      <w:proofErr w:type="spellStart"/>
      <w:r w:rsidRPr="00347A23">
        <w:t>Ласко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Геометрический орнамент неолита как символ перехода от хаоса к форме. Образность архитектурных первоэлементов. </w:t>
      </w:r>
      <w:proofErr w:type="spellStart"/>
      <w:r w:rsidRPr="00347A23">
        <w:t>Стонхендж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</w:t>
      </w:r>
      <w:r w:rsidR="00D043C7">
        <w:rPr>
          <w:b/>
          <w:i/>
        </w:rPr>
        <w:t>СТВЕННАЯ КУЛЬТУРА ДРЕВНЕГО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Месопотамия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gramStart"/>
      <w:r w:rsidRPr="00347A23">
        <w:t>Месопотамский</w:t>
      </w:r>
      <w:proofErr w:type="gramEnd"/>
      <w:r w:rsidRPr="00347A23">
        <w:t xml:space="preserve"> </w:t>
      </w:r>
      <w:proofErr w:type="spellStart"/>
      <w:r w:rsidRPr="00347A23">
        <w:t>зиккурат</w:t>
      </w:r>
      <w:proofErr w:type="spellEnd"/>
      <w:r w:rsidRPr="00347A23">
        <w:t xml:space="preserve"> – жилище бога. </w:t>
      </w:r>
      <w:proofErr w:type="spellStart"/>
      <w:r w:rsidRPr="00347A23">
        <w:t>Зиккураты</w:t>
      </w:r>
      <w:proofErr w:type="spellEnd"/>
      <w:r w:rsidRPr="00347A23">
        <w:t xml:space="preserve"> </w:t>
      </w:r>
      <w:proofErr w:type="spellStart"/>
      <w:r w:rsidRPr="00347A23">
        <w:t>Эттеменигуру</w:t>
      </w:r>
      <w:proofErr w:type="spellEnd"/>
      <w:r w:rsidRPr="00347A23">
        <w:t xml:space="preserve"> в Уре и </w:t>
      </w:r>
      <w:proofErr w:type="spellStart"/>
      <w:r w:rsidRPr="00347A23">
        <w:t>Этеменанки</w:t>
      </w:r>
      <w:proofErr w:type="spellEnd"/>
      <w:r w:rsidRPr="00347A23">
        <w:t xml:space="preserve"> в Вавилоне. Глазурованный кирпич и ритмический узор – основные декоративные средства. Ворота </w:t>
      </w:r>
      <w:proofErr w:type="spellStart"/>
      <w:r w:rsidRPr="00347A23">
        <w:t>Иштар</w:t>
      </w:r>
      <w:proofErr w:type="spellEnd"/>
      <w:r w:rsidRPr="00347A23">
        <w:t>, Дорога процессий в Новом Вавилоне. Реализм образов живой природы – специфика месопотамского изобразительного искусства.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Египет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Воплощение идеи Вечной жизни в архитектуре некрополей. Пирамиды в Гизе. Наземный храм – символ вечного </w:t>
      </w:r>
      <w:proofErr w:type="spellStart"/>
      <w:r w:rsidRPr="00347A23">
        <w:t>самовозрождения</w:t>
      </w:r>
      <w:proofErr w:type="spellEnd"/>
      <w:r w:rsidRPr="00347A23">
        <w:t xml:space="preserve"> бога Ра. Храм Амона-Ра в </w:t>
      </w:r>
      <w:proofErr w:type="spellStart"/>
      <w:r w:rsidRPr="00347A23">
        <w:t>Карнаке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347A23">
        <w:t>Кауи</w:t>
      </w:r>
      <w:proofErr w:type="spellEnd"/>
      <w:r w:rsidRPr="00347A23">
        <w:t xml:space="preserve">. Гробница Рамсеса </w:t>
      </w:r>
      <w:r w:rsidRPr="00347A23">
        <w:rPr>
          <w:lang w:val="en-US"/>
        </w:rPr>
        <w:t>IX</w:t>
      </w:r>
      <w:r w:rsidRPr="00347A23">
        <w:t xml:space="preserve"> в Долине царей.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Индия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Индуизм как сплав верований, традиций и норм поведения. Индуистский храм – мистический аналог тела-жертвы и священной горы. Храм </w:t>
      </w:r>
      <w:proofErr w:type="spellStart"/>
      <w:r w:rsidRPr="00347A23">
        <w:t>Кандарья</w:t>
      </w:r>
      <w:proofErr w:type="spellEnd"/>
      <w:r w:rsidRPr="00347A23">
        <w:t xml:space="preserve"> </w:t>
      </w:r>
      <w:proofErr w:type="spellStart"/>
      <w:r w:rsidRPr="00347A23">
        <w:t>Махадева</w:t>
      </w:r>
      <w:proofErr w:type="spellEnd"/>
      <w:r w:rsidRPr="00347A23">
        <w:t xml:space="preserve"> в </w:t>
      </w:r>
      <w:proofErr w:type="spellStart"/>
      <w:r w:rsidRPr="00347A23">
        <w:t>Кхаджурахо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Культовые сооружения буддизма как символ космоса и божественного присутствия. Большая ступа в </w:t>
      </w:r>
      <w:proofErr w:type="spellStart"/>
      <w:r w:rsidRPr="00347A23">
        <w:t>Санчи</w:t>
      </w:r>
      <w:proofErr w:type="spellEnd"/>
      <w:r w:rsidRPr="00347A23">
        <w:t xml:space="preserve">. Особенности буддийской пластики: рельеф ворот Большой ступы в </w:t>
      </w:r>
      <w:proofErr w:type="spellStart"/>
      <w:r w:rsidRPr="00347A23">
        <w:t>Санчи</w:t>
      </w:r>
      <w:proofErr w:type="spellEnd"/>
      <w:r w:rsidRPr="00347A23">
        <w:t xml:space="preserve">. Фресковая роспись пещерных храмов </w:t>
      </w:r>
      <w:proofErr w:type="spellStart"/>
      <w:r w:rsidRPr="00347A23">
        <w:t>Аджанты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Америка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Жертвенный ритуал во имя жизни – основа культовой архитектуры и рельефа. Пирамида Солнца в </w:t>
      </w:r>
      <w:proofErr w:type="spellStart"/>
      <w:r w:rsidRPr="00347A23">
        <w:t>Теотиуакане</w:t>
      </w:r>
      <w:proofErr w:type="spellEnd"/>
      <w:r w:rsidRPr="00347A23">
        <w:t xml:space="preserve"> – прообраз храмовой архитектуры индейцев </w:t>
      </w:r>
      <w:proofErr w:type="spellStart"/>
      <w:r w:rsidRPr="00347A23">
        <w:t>Месамерики</w:t>
      </w:r>
      <w:proofErr w:type="spellEnd"/>
      <w:r w:rsidRPr="00347A23">
        <w:t xml:space="preserve">. Храм бога </w:t>
      </w:r>
      <w:proofErr w:type="spellStart"/>
      <w:r w:rsidRPr="00347A23">
        <w:t>Уицилопочтли</w:t>
      </w:r>
      <w:proofErr w:type="spellEnd"/>
      <w:r w:rsidRPr="00347A23">
        <w:t xml:space="preserve"> в </w:t>
      </w:r>
      <w:proofErr w:type="spellStart"/>
      <w:r w:rsidRPr="00347A23">
        <w:t>Теночтитлане</w:t>
      </w:r>
      <w:proofErr w:type="spellEnd"/>
      <w:r w:rsidRPr="00347A23">
        <w:t xml:space="preserve">. Комплекс майя в </w:t>
      </w:r>
      <w:proofErr w:type="spellStart"/>
      <w:r w:rsidRPr="00347A23">
        <w:t>Паленке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Крито-микенская культура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347A23">
        <w:t>Кносский</w:t>
      </w:r>
      <w:proofErr w:type="spellEnd"/>
      <w:r w:rsidRPr="00347A23">
        <w:t xml:space="preserve"> Лабиринт царя Миноса на Крите. Дворец царя Агамемнона в Микенах.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Древняя </w:t>
      </w:r>
      <w:r w:rsidR="00D043C7">
        <w:rPr>
          <w:b/>
          <w:i/>
        </w:rPr>
        <w:t>Греция.</w:t>
      </w:r>
      <w:r w:rsidRPr="00347A23">
        <w:rPr>
          <w:b/>
          <w:i/>
        </w:rPr>
        <w:t xml:space="preserve"> </w:t>
      </w:r>
      <w:r w:rsidRPr="00347A23"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греческого рельефа от архаики до высокой классики. Храм Афи</w:t>
      </w:r>
      <w:r w:rsidRPr="00347A23">
        <w:softHyphen/>
        <w:t xml:space="preserve">ны в </w:t>
      </w:r>
      <w:proofErr w:type="spellStart"/>
      <w:r w:rsidRPr="00347A23">
        <w:t>Селинунте</w:t>
      </w:r>
      <w:proofErr w:type="spellEnd"/>
      <w:r w:rsidRPr="00347A23">
        <w:t>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Скульптура Древней Греции: эволюция от архаики до поздней класси</w:t>
      </w:r>
      <w:r w:rsidRPr="00347A23">
        <w:softHyphen/>
        <w:t xml:space="preserve">ки. </w:t>
      </w:r>
      <w:proofErr w:type="spellStart"/>
      <w:r w:rsidRPr="00347A23">
        <w:t>Куросы</w:t>
      </w:r>
      <w:proofErr w:type="spellEnd"/>
      <w:r w:rsidRPr="00347A23">
        <w:t xml:space="preserve"> и коры. Статуя </w:t>
      </w:r>
      <w:proofErr w:type="spellStart"/>
      <w:r w:rsidRPr="00347A23">
        <w:t>Дорифора</w:t>
      </w:r>
      <w:proofErr w:type="spellEnd"/>
      <w:r w:rsidRPr="00347A23">
        <w:t xml:space="preserve"> – образец геометрического стиля </w:t>
      </w:r>
      <w:proofErr w:type="spellStart"/>
      <w:r w:rsidRPr="00347A23">
        <w:t>Поликлета</w:t>
      </w:r>
      <w:proofErr w:type="spellEnd"/>
      <w:r w:rsidRPr="00347A23">
        <w:t xml:space="preserve">. Скульптура Фидия – вершина греческой пластики. Новая красота поздней классики. </w:t>
      </w:r>
      <w:proofErr w:type="spellStart"/>
      <w:r w:rsidRPr="00347A23">
        <w:t>Скопас</w:t>
      </w:r>
      <w:proofErr w:type="spellEnd"/>
      <w:r w:rsidRPr="00347A23">
        <w:t>. Менада.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Синтез восточных и античных традиций в эллинизме. Спящий гермафродит. </w:t>
      </w:r>
      <w:proofErr w:type="spellStart"/>
      <w:r w:rsidRPr="00347A23">
        <w:t>Агесандр</w:t>
      </w:r>
      <w:proofErr w:type="spellEnd"/>
      <w:r w:rsidRPr="00347A23">
        <w:t xml:space="preserve">. Венера </w:t>
      </w:r>
      <w:proofErr w:type="spellStart"/>
      <w:r w:rsidRPr="00347A23">
        <w:t>Мелосская</w:t>
      </w:r>
      <w:proofErr w:type="spellEnd"/>
      <w:r w:rsidRPr="00347A23">
        <w:t xml:space="preserve">. Гигантизм архитектурных форм. Экспрессия и натурализм скульптурного декора. </w:t>
      </w:r>
      <w:proofErr w:type="spellStart"/>
      <w:r w:rsidRPr="00347A23">
        <w:t>Пергамский</w:t>
      </w:r>
      <w:proofErr w:type="spellEnd"/>
      <w:r w:rsidRPr="00347A23">
        <w:t xml:space="preserve"> алтарь.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Рим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Планировка римского дома. Фрески и мозаика – основные средства декора. Дом </w:t>
      </w:r>
      <w:proofErr w:type="spellStart"/>
      <w:r w:rsidRPr="00347A23">
        <w:t>Веттиев</w:t>
      </w:r>
      <w:proofErr w:type="spellEnd"/>
      <w:r w:rsidRPr="00347A23">
        <w:t xml:space="preserve">, дом Трагического поэта в Помпеях. Скульптурный портрет. Юлий Брут, </w:t>
      </w:r>
      <w:proofErr w:type="spellStart"/>
      <w:r w:rsidRPr="00347A23">
        <w:t>Октавиан</w:t>
      </w:r>
      <w:proofErr w:type="spellEnd"/>
      <w:r w:rsidRPr="00347A23">
        <w:t xml:space="preserve"> Август, Константин Великий.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lastRenderedPageBreak/>
        <w:t>Раннехристианское искусство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347A23">
        <w:t>Констанции</w:t>
      </w:r>
      <w:proofErr w:type="spellEnd"/>
      <w:r w:rsidRPr="00347A23">
        <w:t xml:space="preserve"> в Риме, Галлы </w:t>
      </w:r>
      <w:proofErr w:type="spellStart"/>
      <w:r w:rsidRPr="00347A23">
        <w:t>Плацидии</w:t>
      </w:r>
      <w:proofErr w:type="spellEnd"/>
      <w:r w:rsidRPr="00347A23">
        <w:t xml:space="preserve"> в Равенне. Базилика Санта-Мария </w:t>
      </w:r>
      <w:proofErr w:type="spellStart"/>
      <w:r w:rsidRPr="00347A23">
        <w:t>Маджоре</w:t>
      </w:r>
      <w:proofErr w:type="spellEnd"/>
      <w:r w:rsidRPr="00347A23">
        <w:t xml:space="preserve"> в Риме.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СРЕДНИХ ВЕКОВ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Византия и Древняя Русь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Византийский стиль в мозаичном декоре. Собор св. Софии в Константинополе. Церковь </w:t>
      </w:r>
      <w:proofErr w:type="spellStart"/>
      <w:r w:rsidRPr="00347A23">
        <w:t>Сан-Витале</w:t>
      </w:r>
      <w:proofErr w:type="spellEnd"/>
      <w:r w:rsidRPr="00347A23">
        <w:t xml:space="preserve"> в Равенне. Собор св. Софии в Киеве.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Эволюция московской архитектурной школы. Раннемосковская школа. Спасский собор </w:t>
      </w:r>
      <w:proofErr w:type="spellStart"/>
      <w:r w:rsidRPr="00347A23">
        <w:t>Спасо-Андроникова</w:t>
      </w:r>
      <w:proofErr w:type="spellEnd"/>
      <w:r w:rsidRPr="00347A23">
        <w:t xml:space="preserve"> монастыря. Ренессансные тенденции в ансамбле Московского Кремля. Успенский собор. Архангельский собор. </w:t>
      </w:r>
      <w:proofErr w:type="spellStart"/>
      <w:r w:rsidRPr="00347A23">
        <w:t>Грановитая</w:t>
      </w:r>
      <w:proofErr w:type="spellEnd"/>
      <w:r w:rsidRPr="00347A23">
        <w:t xml:space="preserve"> палата. Шатровый храм как образный синтез храма-кивория и ренессансных архитектурных элементов. Церковь Вознесения в </w:t>
      </w:r>
      <w:proofErr w:type="gramStart"/>
      <w:r w:rsidRPr="00347A23">
        <w:t>Коломенском</w:t>
      </w:r>
      <w:proofErr w:type="gram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Дионисий. Фресковые росписи на тему Акафиста в церкви Рождества Богородицы в </w:t>
      </w:r>
      <w:proofErr w:type="gramStart"/>
      <w:r w:rsidRPr="00347A23">
        <w:t>Ферапонтово</w:t>
      </w:r>
      <w:proofErr w:type="gramEnd"/>
      <w:r w:rsidRPr="00347A23">
        <w:t>. Знаменный распев.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Западная Европа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Дороманская</w:t>
      </w:r>
      <w:proofErr w:type="spellEnd"/>
      <w:r w:rsidRPr="00347A23"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347A23">
        <w:t>Ахене</w:t>
      </w:r>
      <w:proofErr w:type="spellEnd"/>
      <w:r w:rsidRPr="00347A23">
        <w:t xml:space="preserve">. Эволюция </w:t>
      </w:r>
      <w:proofErr w:type="spellStart"/>
      <w:r w:rsidRPr="00347A23">
        <w:t>базиликального</w:t>
      </w:r>
      <w:proofErr w:type="spellEnd"/>
      <w:r w:rsidRPr="00347A23">
        <w:t xml:space="preserve"> типа храма. Церковь Сен-Мишель де </w:t>
      </w:r>
      <w:proofErr w:type="spellStart"/>
      <w:r w:rsidRPr="00347A23">
        <w:t>Кюкса</w:t>
      </w:r>
      <w:proofErr w:type="spellEnd"/>
      <w:r w:rsidRPr="00347A23">
        <w:t xml:space="preserve"> в Лангедоке. Фресковый декор </w:t>
      </w:r>
      <w:proofErr w:type="spellStart"/>
      <w:r w:rsidRPr="00347A23">
        <w:t>дороманской</w:t>
      </w:r>
      <w:proofErr w:type="spellEnd"/>
      <w:r w:rsidRPr="00347A23">
        <w:t xml:space="preserve"> базилики. Церковь </w:t>
      </w:r>
      <w:proofErr w:type="spellStart"/>
      <w:r w:rsidRPr="00347A23">
        <w:t>Санкт-Иоханн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347A23">
        <w:t>Муассаке</w:t>
      </w:r>
      <w:proofErr w:type="spellEnd"/>
      <w:r w:rsidRPr="00347A23">
        <w:t xml:space="preserve">. Церковь </w:t>
      </w:r>
      <w:proofErr w:type="spellStart"/>
      <w:r w:rsidRPr="00347A23">
        <w:t>Санкт-Иоханн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 xml:space="preserve">. Церковь </w:t>
      </w:r>
      <w:proofErr w:type="spellStart"/>
      <w:r w:rsidRPr="00347A23">
        <w:t>Санкт-Апостельн</w:t>
      </w:r>
      <w:proofErr w:type="spellEnd"/>
      <w:r w:rsidRPr="00347A23">
        <w:t xml:space="preserve"> в Кёльне.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Готический храм –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347A23">
        <w:t>Нотр-Дам</w:t>
      </w:r>
      <w:proofErr w:type="spellEnd"/>
      <w:r w:rsidRPr="00347A23">
        <w:t xml:space="preserve"> в Париже. Григорианский хорал.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Основные этапы развития готического стиля. Региональные особенности готики. Франция: собор </w:t>
      </w:r>
      <w:proofErr w:type="spellStart"/>
      <w:r w:rsidRPr="00347A23">
        <w:t>Нотр-Дам</w:t>
      </w:r>
      <w:proofErr w:type="spellEnd"/>
      <w:r w:rsidRPr="00347A23">
        <w:t xml:space="preserve"> в Шартре, аббатство Сен-Дени под Парижем, собор </w:t>
      </w:r>
      <w:proofErr w:type="spellStart"/>
      <w:r w:rsidRPr="00347A23">
        <w:t>Нотр-Дам</w:t>
      </w:r>
      <w:proofErr w:type="spellEnd"/>
      <w:r w:rsidRPr="00347A23">
        <w:t xml:space="preserve"> в Руане. Германия: собор Санкт-Петер в Кёльне, церковь </w:t>
      </w:r>
      <w:proofErr w:type="spellStart"/>
      <w:r w:rsidRPr="00347A23">
        <w:t>Фрауенкирхе</w:t>
      </w:r>
      <w:proofErr w:type="spellEnd"/>
      <w:r w:rsidRPr="00347A23"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Новое искусство – </w:t>
      </w:r>
      <w:proofErr w:type="spellStart"/>
      <w:r w:rsidRPr="00347A23">
        <w:rPr>
          <w:b/>
          <w:i/>
        </w:rPr>
        <w:t>Арс</w:t>
      </w:r>
      <w:proofErr w:type="spellEnd"/>
      <w:r w:rsidRPr="00347A23">
        <w:rPr>
          <w:b/>
          <w:i/>
        </w:rPr>
        <w:t xml:space="preserve"> </w:t>
      </w:r>
      <w:proofErr w:type="gramStart"/>
      <w:r w:rsidRPr="00347A23">
        <w:rPr>
          <w:b/>
          <w:i/>
        </w:rPr>
        <w:t>нова</w:t>
      </w:r>
      <w:proofErr w:type="gramEnd"/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Протореннесанс</w:t>
      </w:r>
      <w:proofErr w:type="spellEnd"/>
      <w:r w:rsidRPr="00347A23">
        <w:t xml:space="preserve"> в Италии. «Божественная комедия» Данте Алигьери как отражение эстетики </w:t>
      </w:r>
      <w:proofErr w:type="spellStart"/>
      <w:r w:rsidRPr="00347A23">
        <w:t>Арс</w:t>
      </w:r>
      <w:proofErr w:type="spellEnd"/>
      <w:r w:rsidRPr="00347A23">
        <w:t xml:space="preserve"> нова в литературе. Античный принцип «подражать природе» в живописи. </w:t>
      </w:r>
      <w:proofErr w:type="spellStart"/>
      <w:r w:rsidRPr="00347A23">
        <w:t>Джотто</w:t>
      </w:r>
      <w:proofErr w:type="spellEnd"/>
      <w:r w:rsidRPr="00347A23">
        <w:t xml:space="preserve">. Фресковый цикл в капелле </w:t>
      </w:r>
      <w:proofErr w:type="spellStart"/>
      <w:r w:rsidRPr="00347A23">
        <w:t>Скровеньи</w:t>
      </w:r>
      <w:proofErr w:type="spellEnd"/>
      <w:r w:rsidRPr="00347A23">
        <w:t xml:space="preserve"> в Падуе.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Аллегорические циклы </w:t>
      </w:r>
      <w:proofErr w:type="spellStart"/>
      <w:r w:rsidRPr="00347A23">
        <w:t>Арс</w:t>
      </w:r>
      <w:proofErr w:type="spellEnd"/>
      <w:r w:rsidRPr="00347A23">
        <w:t xml:space="preserve"> </w:t>
      </w:r>
      <w:proofErr w:type="gramStart"/>
      <w:r w:rsidRPr="00347A23">
        <w:t>нова</w:t>
      </w:r>
      <w:proofErr w:type="gramEnd"/>
      <w:r w:rsidRPr="00347A23">
        <w:t xml:space="preserve"> на тему Триумфа покаяния и Триумфа Смерти. Фресковый цикл </w:t>
      </w:r>
      <w:proofErr w:type="spellStart"/>
      <w:r w:rsidRPr="00347A23">
        <w:t>Андреа</w:t>
      </w:r>
      <w:proofErr w:type="spellEnd"/>
      <w:r w:rsidRPr="00347A23">
        <w:t xml:space="preserve"> да </w:t>
      </w:r>
      <w:proofErr w:type="spellStart"/>
      <w:r w:rsidRPr="00347A23">
        <w:t>Бонайути</w:t>
      </w:r>
      <w:proofErr w:type="spellEnd"/>
      <w:r w:rsidRPr="00347A23">
        <w:t xml:space="preserve"> в Испанской капелле собора Санта-Мария Новелла во Флоренции. Фресковый цикл Мастера Триумфа Смерти на пизанском кладбище </w:t>
      </w:r>
      <w:proofErr w:type="spellStart"/>
      <w:r w:rsidRPr="00347A23">
        <w:t>Кампосанто</w:t>
      </w:r>
      <w:proofErr w:type="spellEnd"/>
      <w:r w:rsidRPr="00347A23">
        <w:t xml:space="preserve">. Музыкальное течение </w:t>
      </w:r>
      <w:proofErr w:type="spellStart"/>
      <w:r w:rsidRPr="00347A23">
        <w:t>Арс</w:t>
      </w:r>
      <w:proofErr w:type="spellEnd"/>
      <w:r w:rsidRPr="00347A23">
        <w:t xml:space="preserve"> </w:t>
      </w:r>
      <w:proofErr w:type="gramStart"/>
      <w:r w:rsidRPr="00347A23">
        <w:t>нова</w:t>
      </w:r>
      <w:proofErr w:type="gram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Специфика </w:t>
      </w:r>
      <w:proofErr w:type="spellStart"/>
      <w:r w:rsidRPr="00347A23">
        <w:t>Арс</w:t>
      </w:r>
      <w:proofErr w:type="spellEnd"/>
      <w:r w:rsidRPr="00347A23">
        <w:t xml:space="preserve"> нова на Севере. Ян Ван </w:t>
      </w:r>
      <w:proofErr w:type="spellStart"/>
      <w:r w:rsidRPr="00347A23">
        <w:t>Эйк</w:t>
      </w:r>
      <w:proofErr w:type="spellEnd"/>
      <w:r w:rsidRPr="00347A23">
        <w:t xml:space="preserve">. Алтарь «Поклонение Агнцу» в церкви св. </w:t>
      </w:r>
      <w:proofErr w:type="spellStart"/>
      <w:r w:rsidRPr="00347A23">
        <w:t>Бавона</w:t>
      </w:r>
      <w:proofErr w:type="spellEnd"/>
      <w:r w:rsidRPr="00347A23">
        <w:t xml:space="preserve"> в Генте.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47A23">
        <w:rPr>
          <w:b/>
          <w:i/>
        </w:rPr>
        <w:t xml:space="preserve">ХУДОЖЕСТВЕННАЯ КУЛЬТУРА ДАЛЬНЕГО И БЛИЖНЕГО ВОСТОКА В </w:t>
      </w:r>
      <w:r w:rsidR="00D043C7">
        <w:rPr>
          <w:b/>
          <w:i/>
        </w:rPr>
        <w:lastRenderedPageBreak/>
        <w:t>СРЕДНИЕ ВЕКА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Китай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Вечная гармония </w:t>
      </w:r>
      <w:proofErr w:type="spellStart"/>
      <w:r w:rsidRPr="00347A23">
        <w:t>инь</w:t>
      </w:r>
      <w:proofErr w:type="spellEnd"/>
      <w:r w:rsidRPr="00347A23">
        <w:t xml:space="preserve"> и </w:t>
      </w:r>
      <w:proofErr w:type="spellStart"/>
      <w:r w:rsidRPr="00347A23">
        <w:t>ян</w:t>
      </w:r>
      <w:proofErr w:type="spellEnd"/>
      <w:r w:rsidRPr="00347A23">
        <w:t xml:space="preserve">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Япония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Культ природы –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347A23">
        <w:t>Бёдоин</w:t>
      </w:r>
      <w:proofErr w:type="spellEnd"/>
      <w:r w:rsidRPr="00347A23">
        <w:t xml:space="preserve"> в </w:t>
      </w:r>
      <w:proofErr w:type="spellStart"/>
      <w:r w:rsidRPr="00347A23">
        <w:t>Удзи</w:t>
      </w:r>
      <w:proofErr w:type="spellEnd"/>
      <w:r w:rsidRPr="00347A23">
        <w:t xml:space="preserve">. Философский сад камней </w:t>
      </w:r>
      <w:proofErr w:type="spellStart"/>
      <w:r w:rsidRPr="00347A23">
        <w:t>Рёандзи</w:t>
      </w:r>
      <w:proofErr w:type="spellEnd"/>
      <w:r w:rsidRPr="00347A23">
        <w:t xml:space="preserve"> в Киото. Чайный сад «Сосны и лютни» виллы </w:t>
      </w:r>
      <w:proofErr w:type="spellStart"/>
      <w:r w:rsidRPr="00347A23">
        <w:t>Кацура</w:t>
      </w:r>
      <w:proofErr w:type="spellEnd"/>
      <w:r w:rsidRPr="00347A23">
        <w:t xml:space="preserve"> близ Киото.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Ближний Восток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347A23">
        <w:t>Регистан</w:t>
      </w:r>
      <w:proofErr w:type="spellEnd"/>
      <w:r w:rsidRPr="00347A23">
        <w:t xml:space="preserve"> в Самарканде.</w:t>
      </w:r>
    </w:p>
    <w:p w:rsidR="00D043C7" w:rsidRDefault="00BC089C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347A23">
        <w:t xml:space="preserve">Образ мусульманского рая в архитектуре дворцов. </w:t>
      </w:r>
      <w:proofErr w:type="spellStart"/>
      <w:r w:rsidRPr="00347A23">
        <w:t>Альгамбра</w:t>
      </w:r>
      <w:proofErr w:type="spellEnd"/>
      <w:r w:rsidRPr="00347A23">
        <w:t xml:space="preserve"> в Гранаде.</w:t>
      </w:r>
      <w:r w:rsidR="00D043C7">
        <w:rPr>
          <w:b/>
        </w:rPr>
        <w:br w:type="page"/>
      </w:r>
    </w:p>
    <w:p w:rsidR="00F124ED" w:rsidRPr="00347A23" w:rsidRDefault="00F124ED" w:rsidP="00F124ED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8046"/>
        <w:gridCol w:w="1525"/>
      </w:tblGrid>
      <w:tr w:rsidR="00606971" w:rsidRPr="00347A23" w:rsidTr="00FB61D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/>
              </w:rPr>
            </w:pPr>
            <w:r w:rsidRPr="00F65379">
              <w:rPr>
                <w:b/>
                <w:lang/>
              </w:rPr>
              <w:t>Тем</w:t>
            </w:r>
            <w:r>
              <w:rPr>
                <w:b/>
                <w:lang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первобытного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Дальнего и Ближнего Востока в Средние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606971" w:rsidRPr="00606971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 w:rsidP="00606971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124ED" w:rsidRPr="00347A23" w:rsidRDefault="00F124ED" w:rsidP="00BC089C">
      <w:pPr>
        <w:rPr>
          <w:b/>
          <w:bCs/>
        </w:rPr>
      </w:pPr>
    </w:p>
    <w:p w:rsidR="00BC089C" w:rsidRPr="00347A23" w:rsidRDefault="00BC089C" w:rsidP="00BC089C">
      <w:pPr>
        <w:rPr>
          <w:b/>
        </w:rPr>
      </w:pPr>
      <w:r w:rsidRPr="00347A23">
        <w:rPr>
          <w:b/>
          <w:bCs/>
        </w:rPr>
        <w:br w:type="page"/>
      </w:r>
    </w:p>
    <w:p w:rsidR="00D619FE" w:rsidRPr="00347A23" w:rsidRDefault="00D619FE" w:rsidP="00D619FE">
      <w:pPr>
        <w:jc w:val="center"/>
        <w:rPr>
          <w:b/>
        </w:rPr>
      </w:pPr>
      <w:r w:rsidRPr="00347A23">
        <w:rPr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6099"/>
        <w:gridCol w:w="1413"/>
        <w:gridCol w:w="1529"/>
      </w:tblGrid>
      <w:tr w:rsidR="00D619FE" w:rsidRPr="00347A23" w:rsidTr="00535716">
        <w:trPr>
          <w:trHeight w:val="2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№</w:t>
            </w:r>
          </w:p>
        </w:tc>
        <w:tc>
          <w:tcPr>
            <w:tcW w:w="3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Наименование разделов и тем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proofErr w:type="spellStart"/>
            <w:proofErr w:type="gramStart"/>
            <w:r w:rsidRPr="00347A23">
              <w:rPr>
                <w:b/>
              </w:rPr>
              <w:t>План</w:t>
            </w:r>
            <w:r w:rsidR="00D043C7">
              <w:rPr>
                <w:b/>
              </w:rPr>
              <w:t>ируе</w:t>
            </w:r>
            <w:r w:rsidR="00535716">
              <w:rPr>
                <w:b/>
              </w:rPr>
              <w:t>-</w:t>
            </w:r>
            <w:r w:rsidR="00D043C7">
              <w:rPr>
                <w:b/>
              </w:rPr>
              <w:t>мые</w:t>
            </w:r>
            <w:proofErr w:type="spellEnd"/>
            <w:proofErr w:type="gramEnd"/>
            <w:r w:rsidR="00D043C7">
              <w:rPr>
                <w:b/>
              </w:rPr>
              <w:t xml:space="preserve"> сроки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proofErr w:type="spellStart"/>
            <w:proofErr w:type="gramStart"/>
            <w:r w:rsidRPr="00347A23">
              <w:rPr>
                <w:b/>
              </w:rPr>
              <w:t>Скорректи-рованные</w:t>
            </w:r>
            <w:proofErr w:type="spellEnd"/>
            <w:proofErr w:type="gramEnd"/>
            <w:r w:rsidRPr="00347A23">
              <w:rPr>
                <w:b/>
              </w:rPr>
              <w:t xml:space="preserve"> сроки </w:t>
            </w: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первобытного мира (3 часа)</w:t>
            </w:r>
          </w:p>
        </w:tc>
      </w:tr>
      <w:tr w:rsidR="004E2A21" w:rsidRPr="00347A23" w:rsidTr="00535716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Миф – основа ранних предс</w:t>
            </w:r>
            <w:r>
              <w:t>тавлений о мире. Древние образы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EB7910" w:rsidRDefault="004E2A21" w:rsidP="00535716">
            <w:pPr>
              <w:jc w:val="center"/>
            </w:pPr>
            <w:r w:rsidRPr="00EB7910">
              <w:t>01.09-10.09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4E2A21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Славянские земледельческие обряды. Фолькло</w:t>
            </w:r>
            <w:r>
              <w:t>р как отражение первичного мифа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EB7910" w:rsidRDefault="004E2A21" w:rsidP="00535716">
            <w:pPr>
              <w:jc w:val="center"/>
            </w:pPr>
            <w:r w:rsidRPr="00EB7910">
              <w:t>11.09-17.09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4E2A21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Зарождение искусства. Наскальная живопись. Образнос</w:t>
            </w:r>
            <w:r>
              <w:t>ть архитектурных первоэлементов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Default="004E2A21" w:rsidP="00535716">
            <w:pPr>
              <w:jc w:val="center"/>
            </w:pPr>
            <w:r w:rsidRPr="00EB7910">
              <w:t>18.09-24.09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Древнего мира (14 часов)</w:t>
            </w: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roofErr w:type="gramStart"/>
            <w:r w:rsidRPr="00347A23">
              <w:t>Месопотамский</w:t>
            </w:r>
            <w:proofErr w:type="gramEnd"/>
            <w:r w:rsidRPr="00347A23">
              <w:t xml:space="preserve"> </w:t>
            </w:r>
            <w:proofErr w:type="spellStart"/>
            <w:r w:rsidRPr="00347A23">
              <w:t>зиккурат</w:t>
            </w:r>
            <w:proofErr w:type="spellEnd"/>
            <w:r w:rsidRPr="00347A23">
              <w:t xml:space="preserve"> – жилище бога. Основные декоративные с</w:t>
            </w:r>
            <w:r>
              <w:t>редства архитектуры Месопотамии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25.09-01.10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>
              <w:t>Архитектура Древнего Египта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02.10-08.10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Декор древнеегипетских гробниц. Канон изображения </w:t>
            </w:r>
            <w:r>
              <w:t>фигуры на плоскости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09.10-15.10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Индуистский </w:t>
            </w:r>
            <w:r>
              <w:t>храм. Роль скульптурного декора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16.10-22.10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Буддийские культовые сооружения в Индии. Особенности</w:t>
            </w:r>
            <w:r>
              <w:t xml:space="preserve"> буддийской пластики и живописи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23.10-29.10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Храмовая </w:t>
            </w:r>
            <w:r>
              <w:t xml:space="preserve">архитектура индейцев </w:t>
            </w:r>
            <w:proofErr w:type="spellStart"/>
            <w:r>
              <w:t>Месамерики</w:t>
            </w:r>
            <w:proofErr w:type="spellEnd"/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30.10-12.11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Крито-микенская архитек</w:t>
            </w:r>
            <w:r>
              <w:t>тура и декор как отражение мифа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13.11-19.11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Греческий х</w:t>
            </w:r>
            <w:r>
              <w:t>рам – образ союза людей и богов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535716">
            <w:pPr>
              <w:jc w:val="center"/>
            </w:pPr>
            <w:r w:rsidRPr="005D0F95">
              <w:t>20.11-26.11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Эволюция греческого рельефа</w:t>
            </w:r>
            <w:r>
              <w:t xml:space="preserve"> от архаики до высокой классики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5D0F95">
              <w:t>27.11-30.11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Скульптура </w:t>
            </w:r>
            <w:proofErr w:type="gramStart"/>
            <w:r w:rsidRPr="00347A23">
              <w:t>Древней Греции от архаики до поздней классики</w:t>
            </w:r>
            <w:proofErr w:type="gramEnd"/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535716">
            <w:pPr>
              <w:jc w:val="center"/>
            </w:pPr>
            <w:r w:rsidRPr="00C90337">
              <w:t>01.12-10.12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Гигантизм архитектурных форм в эллинизме. Экспрессия и </w:t>
            </w:r>
            <w:r>
              <w:t>натурализм скульптурного декора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535716">
            <w:pPr>
              <w:jc w:val="center"/>
            </w:pPr>
            <w:r w:rsidRPr="00C90337">
              <w:t>11.12-17.12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Особенности римского градостроительства. Обществен</w:t>
            </w:r>
            <w:r>
              <w:t>ные здания республики и империи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535716">
            <w:pPr>
              <w:jc w:val="center"/>
            </w:pPr>
            <w:r w:rsidRPr="00C90337">
              <w:t>18.12-24.12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Планировка римского дома. Фреска и мозаика. Скульптурный </w:t>
            </w:r>
            <w:r>
              <w:t>портрет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535716">
            <w:pPr>
              <w:jc w:val="center"/>
            </w:pPr>
            <w:r w:rsidRPr="00C90337">
              <w:t>25.12-29.12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Типы раннехристианских храмов: ротонда и базилика. Промежуточная диагностическая работа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C90337">
              <w:t>09.01-14.01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DD7B79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79" w:rsidRPr="00347A23" w:rsidRDefault="00DD7B79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Средних веков (14 часов)</w:t>
            </w: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Византийский центрально-купольный </w:t>
            </w:r>
            <w:r>
              <w:t>храм и его живописная декорация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EE394C" w:rsidP="00535716">
            <w:pPr>
              <w:jc w:val="center"/>
            </w:pPr>
            <w:r w:rsidRPr="000B6965">
              <w:t>15.01-21.01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Стилистическое многообразие крестов</w:t>
            </w:r>
            <w:r>
              <w:t>о-купольных храмов Древней Руси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EE394C" w:rsidP="00535716">
            <w:pPr>
              <w:jc w:val="center"/>
            </w:pPr>
            <w:r w:rsidRPr="000B6965">
              <w:t>22.01-28.01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Визант</w:t>
            </w:r>
            <w:r>
              <w:t>ийский стиль в мозаичном декоре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EE394C" w:rsidP="00535716">
            <w:pPr>
              <w:jc w:val="center"/>
            </w:pPr>
            <w:r w:rsidRPr="000B6965">
              <w:t>29.01-04.02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>
              <w:t>Византийский стиль в иконописи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EE394C" w:rsidP="00535716">
            <w:pPr>
              <w:jc w:val="center"/>
            </w:pPr>
            <w:r w:rsidRPr="000B6965">
              <w:t>05.02-11.02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Формирование московской шко</w:t>
            </w:r>
            <w:r>
              <w:t>лы иконописи. Русский иконостас</w:t>
            </w:r>
          </w:p>
        </w:tc>
        <w:tc>
          <w:tcPr>
            <w:tcW w:w="7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0B6965">
              <w:t>19.02-28.02</w:t>
            </w:r>
          </w:p>
        </w:tc>
        <w:tc>
          <w:tcPr>
            <w:tcW w:w="79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Московская архитектурная ш</w:t>
            </w:r>
            <w:r>
              <w:t>кола. Новый тип шатрового храма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t>01.03-11.03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Фресковые рос</w:t>
            </w:r>
            <w:r>
              <w:t>писи Дионисия. Знаменный распев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t>12.03-18.03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roofErr w:type="spellStart"/>
            <w:r w:rsidRPr="00347A23">
              <w:t>Дороманская</w:t>
            </w:r>
            <w:proofErr w:type="spellEnd"/>
            <w:r w:rsidRPr="00347A23">
              <w:t xml:space="preserve"> культура. «Каролингское Возрождение». Архитекту</w:t>
            </w:r>
            <w:r>
              <w:t>ра, мозаичный и фресковый декор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t>19.03-25.03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Романская культура. Архитектура, барельефы, фрески</w:t>
            </w:r>
            <w:r>
              <w:t xml:space="preserve"> и </w:t>
            </w:r>
            <w:r>
              <w:lastRenderedPageBreak/>
              <w:t>витражи монастырских базилик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lastRenderedPageBreak/>
              <w:t>26.03-01.04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Готика. Архитектура и внутренний декор готичес</w:t>
            </w:r>
            <w:r>
              <w:t>кого храма. Григорианский хорал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t>02.04-08.04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Основные этапы развития готического стиля. </w:t>
            </w:r>
            <w:r>
              <w:t>Региональные особенности готики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535716">
            <w:pPr>
              <w:jc w:val="center"/>
            </w:pPr>
            <w:r w:rsidRPr="006F3946">
              <w:t>16.04-22.04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Проторенессанс в Италии. Эстетика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в литератур</w:t>
            </w:r>
            <w:r>
              <w:t>е. Античные принципы в живописи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6F3946">
              <w:t>23.04-29.04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Аллегорические циклы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</w:t>
            </w:r>
            <w:proofErr w:type="gramStart"/>
            <w:r w:rsidRPr="00347A23">
              <w:t>нов</w:t>
            </w:r>
            <w:r>
              <w:t>а</w:t>
            </w:r>
            <w:proofErr w:type="gramEnd"/>
            <w:r>
              <w:t xml:space="preserve">. Музыкальное течение </w:t>
            </w:r>
            <w:proofErr w:type="spellStart"/>
            <w:r>
              <w:t>Арс</w:t>
            </w:r>
            <w:proofErr w:type="spellEnd"/>
            <w:r>
              <w:t xml:space="preserve"> </w:t>
            </w:r>
            <w:proofErr w:type="gramStart"/>
            <w:r>
              <w:t>нова</w:t>
            </w:r>
            <w:proofErr w:type="gramEnd"/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42918" w:rsidRDefault="00EE394C" w:rsidP="00535716">
            <w:pPr>
              <w:jc w:val="center"/>
            </w:pPr>
            <w:r w:rsidRPr="00642918">
              <w:t>30.04-06.05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Специфика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на Севере. Итоговая диагностическая работа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642918">
              <w:t>07.05-13.05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Дальнего и Ближнего Востока в Средние века (3 часа)</w:t>
            </w: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Архитектура как воплощение мифологических и религиозно-нравственн</w:t>
            </w:r>
            <w:r>
              <w:t>ых представлений Древнего Китая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AE53EB" w:rsidRDefault="00EE394C" w:rsidP="00535716">
            <w:pPr>
              <w:jc w:val="center"/>
            </w:pPr>
            <w:r w:rsidRPr="00AE53EB">
              <w:t>14.05-20.05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Японские сады как соединение</w:t>
            </w:r>
            <w:r>
              <w:t xml:space="preserve"> философии синтоизма и буддизма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AE53EB" w:rsidRDefault="00EE394C" w:rsidP="00535716">
            <w:pPr>
              <w:jc w:val="center"/>
            </w:pPr>
            <w:r w:rsidRPr="00AE53EB">
              <w:t>21.05-27.05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535716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1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Образ рая в архитектуре мечетей и дворцов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535716">
            <w:pPr>
              <w:jc w:val="center"/>
            </w:pPr>
            <w:r w:rsidRPr="00AE53EB">
              <w:t>28.05-31.05</w:t>
            </w: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Итого: 34 часа</w:t>
            </w:r>
          </w:p>
        </w:tc>
      </w:tr>
    </w:tbl>
    <w:p w:rsidR="00730224" w:rsidRPr="00347A23" w:rsidRDefault="00730224" w:rsidP="00062ECE">
      <w:pPr>
        <w:ind w:firstLine="709"/>
        <w:jc w:val="both"/>
      </w:pPr>
    </w:p>
    <w:p w:rsidR="007C5D2C" w:rsidRPr="00347A23" w:rsidRDefault="007C5D2C" w:rsidP="00926998"/>
    <w:p w:rsidR="007C5D2C" w:rsidRPr="00D043C7" w:rsidRDefault="007C5D2C" w:rsidP="00B778C2">
      <w:pPr>
        <w:ind w:right="5669"/>
        <w:rPr>
          <w:b/>
        </w:rPr>
      </w:pPr>
      <w:r w:rsidRPr="00D043C7">
        <w:rPr>
          <w:b/>
        </w:rPr>
        <w:t>СОГЛАСОВАНО</w:t>
      </w:r>
    </w:p>
    <w:p w:rsidR="007C5D2C" w:rsidRPr="00347A23" w:rsidRDefault="007C5D2C" w:rsidP="00B778C2">
      <w:pPr>
        <w:ind w:right="5669"/>
      </w:pPr>
      <w:r w:rsidRPr="00347A23">
        <w:t>Протокол заседания</w:t>
      </w:r>
    </w:p>
    <w:p w:rsidR="007C5D2C" w:rsidRPr="00535716" w:rsidRDefault="007C5D2C" w:rsidP="00B778C2">
      <w:pPr>
        <w:ind w:right="5669"/>
      </w:pPr>
      <w:r w:rsidRPr="00535716">
        <w:t>ШМО гуманитарного цикла</w:t>
      </w:r>
    </w:p>
    <w:p w:rsidR="007C5D2C" w:rsidRPr="00535716" w:rsidRDefault="007C5D2C" w:rsidP="00B778C2">
      <w:pPr>
        <w:ind w:right="5669"/>
      </w:pPr>
      <w:r w:rsidRPr="00535716">
        <w:t>от 2</w:t>
      </w:r>
      <w:r w:rsidR="002778CC" w:rsidRPr="00535716">
        <w:t>9</w:t>
      </w:r>
      <w:r w:rsidRPr="00535716">
        <w:t>.08.201</w:t>
      </w:r>
      <w:r w:rsidR="00D043C7" w:rsidRPr="00535716">
        <w:t>7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B778C2">
      <w:pPr>
        <w:ind w:right="5527"/>
      </w:pPr>
    </w:p>
    <w:p w:rsidR="00E2706D" w:rsidRPr="00535716" w:rsidRDefault="00E2706D" w:rsidP="00B778C2">
      <w:pPr>
        <w:ind w:right="5527"/>
      </w:pPr>
    </w:p>
    <w:p w:rsidR="00E2706D" w:rsidRPr="00535716" w:rsidRDefault="00E2706D" w:rsidP="00B778C2">
      <w:pPr>
        <w:ind w:right="5527"/>
      </w:pPr>
    </w:p>
    <w:p w:rsidR="00E2706D" w:rsidRPr="00535716" w:rsidRDefault="00E2706D" w:rsidP="00B778C2">
      <w:pPr>
        <w:ind w:right="5527"/>
      </w:pPr>
    </w:p>
    <w:p w:rsidR="007C5D2C" w:rsidRPr="00535716" w:rsidRDefault="007C5D2C" w:rsidP="00B778C2">
      <w:pPr>
        <w:ind w:right="5527"/>
        <w:rPr>
          <w:b/>
        </w:rPr>
      </w:pPr>
      <w:r w:rsidRPr="00535716">
        <w:rPr>
          <w:b/>
        </w:rPr>
        <w:t>СОГЛАСОВАНО</w:t>
      </w:r>
    </w:p>
    <w:p w:rsidR="007C5D2C" w:rsidRPr="00535716" w:rsidRDefault="007C5D2C" w:rsidP="00B778C2">
      <w:pPr>
        <w:ind w:right="5527"/>
      </w:pPr>
      <w:r w:rsidRPr="00535716">
        <w:t>Зам. директора по УВР</w:t>
      </w:r>
    </w:p>
    <w:p w:rsidR="007C5D2C" w:rsidRPr="00535716" w:rsidRDefault="007C5D2C" w:rsidP="00B778C2">
      <w:pPr>
        <w:ind w:right="5527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062ECE" w:rsidRPr="00535716" w:rsidRDefault="007C5D2C" w:rsidP="00B778C2">
      <w:pPr>
        <w:ind w:right="5527"/>
      </w:pPr>
      <w:r w:rsidRPr="00535716">
        <w:t>2</w:t>
      </w:r>
      <w:r w:rsidR="002778CC" w:rsidRPr="00535716">
        <w:t>9</w:t>
      </w:r>
      <w:r w:rsidRPr="00535716">
        <w:t>.08.201</w:t>
      </w:r>
      <w:r w:rsidR="00D043C7" w:rsidRPr="00535716">
        <w:t>7</w:t>
      </w:r>
    </w:p>
    <w:sectPr w:rsidR="00062ECE" w:rsidRPr="00535716" w:rsidSect="00FF0295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BF" w:rsidRDefault="00586ABF" w:rsidP="00FF0295">
      <w:r>
        <w:separator/>
      </w:r>
    </w:p>
  </w:endnote>
  <w:endnote w:type="continuationSeparator" w:id="1">
    <w:p w:rsidR="00586ABF" w:rsidRDefault="00586ABF" w:rsidP="00FF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7189"/>
      <w:docPartObj>
        <w:docPartGallery w:val="Page Numbers (Bottom of Page)"/>
        <w:docPartUnique/>
      </w:docPartObj>
    </w:sdtPr>
    <w:sdtContent>
      <w:p w:rsidR="00FF0295" w:rsidRDefault="004B316F">
        <w:pPr>
          <w:pStyle w:val="a6"/>
          <w:jc w:val="right"/>
        </w:pPr>
        <w:r>
          <w:fldChar w:fldCharType="begin"/>
        </w:r>
        <w:r w:rsidR="00D279A6">
          <w:instrText xml:space="preserve"> PAGE   \* MERGEFORMAT </w:instrText>
        </w:r>
        <w:r>
          <w:fldChar w:fldCharType="separate"/>
        </w:r>
        <w:r w:rsidR="00B778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0295" w:rsidRDefault="00FF02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BF" w:rsidRDefault="00586ABF" w:rsidP="00FF0295">
      <w:r>
        <w:separator/>
      </w:r>
    </w:p>
  </w:footnote>
  <w:footnote w:type="continuationSeparator" w:id="1">
    <w:p w:rsidR="00586ABF" w:rsidRDefault="00586ABF" w:rsidP="00FF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CE"/>
    <w:rsid w:val="00062ECE"/>
    <w:rsid w:val="000D38D1"/>
    <w:rsid w:val="001A0B14"/>
    <w:rsid w:val="001C06AD"/>
    <w:rsid w:val="001C5652"/>
    <w:rsid w:val="00217A84"/>
    <w:rsid w:val="002778CC"/>
    <w:rsid w:val="002C7551"/>
    <w:rsid w:val="002E4240"/>
    <w:rsid w:val="00347A23"/>
    <w:rsid w:val="00372966"/>
    <w:rsid w:val="003A07AF"/>
    <w:rsid w:val="00473A1F"/>
    <w:rsid w:val="00485118"/>
    <w:rsid w:val="004927FD"/>
    <w:rsid w:val="004A5F43"/>
    <w:rsid w:val="004B316F"/>
    <w:rsid w:val="004E2A21"/>
    <w:rsid w:val="00503DD2"/>
    <w:rsid w:val="00535716"/>
    <w:rsid w:val="00557090"/>
    <w:rsid w:val="00566D9E"/>
    <w:rsid w:val="00586ABF"/>
    <w:rsid w:val="005A0DDD"/>
    <w:rsid w:val="005D5B6A"/>
    <w:rsid w:val="00606971"/>
    <w:rsid w:val="0065624C"/>
    <w:rsid w:val="00656488"/>
    <w:rsid w:val="00730224"/>
    <w:rsid w:val="007513C0"/>
    <w:rsid w:val="00752BEC"/>
    <w:rsid w:val="0075554C"/>
    <w:rsid w:val="007B2EE6"/>
    <w:rsid w:val="007C5D2C"/>
    <w:rsid w:val="008B4AF8"/>
    <w:rsid w:val="00926998"/>
    <w:rsid w:val="009468AB"/>
    <w:rsid w:val="00971BA5"/>
    <w:rsid w:val="009D3C96"/>
    <w:rsid w:val="00A1003B"/>
    <w:rsid w:val="00A425D9"/>
    <w:rsid w:val="00A749C8"/>
    <w:rsid w:val="00AE0D1A"/>
    <w:rsid w:val="00AF60D4"/>
    <w:rsid w:val="00B17C10"/>
    <w:rsid w:val="00B778C2"/>
    <w:rsid w:val="00B9150D"/>
    <w:rsid w:val="00BA369D"/>
    <w:rsid w:val="00BC089C"/>
    <w:rsid w:val="00BD46AA"/>
    <w:rsid w:val="00BE4C7B"/>
    <w:rsid w:val="00C24580"/>
    <w:rsid w:val="00C7179A"/>
    <w:rsid w:val="00CD4744"/>
    <w:rsid w:val="00CE5469"/>
    <w:rsid w:val="00D043C7"/>
    <w:rsid w:val="00D279A6"/>
    <w:rsid w:val="00D43176"/>
    <w:rsid w:val="00D619FE"/>
    <w:rsid w:val="00D94F24"/>
    <w:rsid w:val="00DA584E"/>
    <w:rsid w:val="00DD2437"/>
    <w:rsid w:val="00DD7B79"/>
    <w:rsid w:val="00E16000"/>
    <w:rsid w:val="00E2706D"/>
    <w:rsid w:val="00E8210D"/>
    <w:rsid w:val="00EE394C"/>
    <w:rsid w:val="00F124ED"/>
    <w:rsid w:val="00F620B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semiHidden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Директор</cp:lastModifiedBy>
  <cp:revision>2</cp:revision>
  <cp:lastPrinted>2013-02-13T13:50:00Z</cp:lastPrinted>
  <dcterms:created xsi:type="dcterms:W3CDTF">2018-03-26T09:04:00Z</dcterms:created>
  <dcterms:modified xsi:type="dcterms:W3CDTF">2018-03-26T09:04:00Z</dcterms:modified>
</cp:coreProperties>
</file>